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AC" w:rsidRDefault="00AA12AC" w:rsidP="00AA12AC">
      <w:pPr>
        <w:pStyle w:val="21"/>
        <w:framePr w:w="9782" w:h="15140" w:hRule="exact" w:wrap="none" w:vAnchor="page" w:hAnchor="page" w:x="1265" w:y="890"/>
        <w:shd w:val="clear" w:color="auto" w:fill="auto"/>
        <w:spacing w:before="0" w:after="120" w:line="260" w:lineRule="exact"/>
        <w:ind w:left="6320"/>
        <w:jc w:val="left"/>
      </w:pPr>
      <w:r>
        <w:rPr>
          <w:rStyle w:val="2"/>
          <w:color w:val="000000"/>
        </w:rPr>
        <w:t>Приложение № 1</w:t>
      </w:r>
    </w:p>
    <w:p w:rsidR="00AA12AC" w:rsidRDefault="00AA12AC" w:rsidP="00AA12AC">
      <w:pPr>
        <w:pStyle w:val="21"/>
        <w:framePr w:w="9782" w:h="15140" w:hRule="exact" w:wrap="none" w:vAnchor="page" w:hAnchor="page" w:x="1265" w:y="890"/>
        <w:shd w:val="clear" w:color="auto" w:fill="auto"/>
        <w:tabs>
          <w:tab w:val="left" w:pos="7576"/>
        </w:tabs>
        <w:spacing w:before="0" w:after="338" w:line="307" w:lineRule="exact"/>
        <w:ind w:left="4840" w:firstLine="960"/>
        <w:jc w:val="left"/>
      </w:pPr>
      <w:r>
        <w:rPr>
          <w:rStyle w:val="2"/>
          <w:color w:val="000000"/>
        </w:rPr>
        <w:t>к приказу от 24.06.2016г. № 301</w:t>
      </w:r>
    </w:p>
    <w:p w:rsidR="00AA12AC" w:rsidRPr="004E41F6" w:rsidRDefault="00AA12AC" w:rsidP="00AA12AC">
      <w:pPr>
        <w:pStyle w:val="21"/>
        <w:framePr w:w="9782" w:h="15140" w:hRule="exact" w:wrap="none" w:vAnchor="page" w:hAnchor="page" w:x="1265" w:y="890"/>
        <w:shd w:val="clear" w:color="auto" w:fill="auto"/>
        <w:spacing w:before="0" w:after="421" w:line="307" w:lineRule="exact"/>
        <w:jc w:val="center"/>
        <w:rPr>
          <w:b/>
        </w:rPr>
      </w:pPr>
      <w:r w:rsidRPr="004E41F6">
        <w:rPr>
          <w:rStyle w:val="2"/>
          <w:b/>
          <w:color w:val="000000"/>
        </w:rPr>
        <w:t>Положение о Комиссии по противодействию коррупции и урегулированию</w:t>
      </w:r>
      <w:r w:rsidRPr="004E41F6">
        <w:rPr>
          <w:rStyle w:val="2"/>
          <w:b/>
          <w:color w:val="000000"/>
        </w:rPr>
        <w:br/>
        <w:t>конфликта интересов на ФГУП «ЭМЗ «Звезда»</w:t>
      </w:r>
    </w:p>
    <w:p w:rsidR="00AA12AC" w:rsidRDefault="00AA12AC" w:rsidP="00AA12AC">
      <w:pPr>
        <w:pStyle w:val="21"/>
        <w:framePr w:w="9782" w:h="15140" w:hRule="exact" w:wrap="none" w:vAnchor="page" w:hAnchor="page" w:x="1265" w:y="890"/>
        <w:numPr>
          <w:ilvl w:val="0"/>
          <w:numId w:val="2"/>
        </w:numPr>
        <w:shd w:val="clear" w:color="auto" w:fill="auto"/>
        <w:tabs>
          <w:tab w:val="left" w:pos="1355"/>
        </w:tabs>
        <w:spacing w:before="0"/>
        <w:ind w:firstLine="720"/>
      </w:pPr>
      <w:r>
        <w:rPr>
          <w:rStyle w:val="2"/>
          <w:color w:val="000000"/>
        </w:rPr>
        <w:t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в ФГУП «ЭМЗ «Звезда».</w:t>
      </w:r>
    </w:p>
    <w:p w:rsidR="00AA12AC" w:rsidRDefault="00AA12AC" w:rsidP="00AA12AC">
      <w:pPr>
        <w:pStyle w:val="21"/>
        <w:framePr w:w="9782" w:h="15140" w:hRule="exact" w:wrap="none" w:vAnchor="page" w:hAnchor="page" w:x="1265" w:y="890"/>
        <w:numPr>
          <w:ilvl w:val="0"/>
          <w:numId w:val="2"/>
        </w:numPr>
        <w:shd w:val="clear" w:color="auto" w:fill="auto"/>
        <w:tabs>
          <w:tab w:val="left" w:pos="1355"/>
        </w:tabs>
        <w:spacing w:before="0"/>
        <w:ind w:firstLine="720"/>
      </w:pPr>
      <w:r>
        <w:rPr>
          <w:rStyle w:val="2"/>
          <w:color w:val="000000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 и другими внутренними документами Предприятия.</w:t>
      </w:r>
    </w:p>
    <w:p w:rsidR="00AA12AC" w:rsidRDefault="00AA12AC" w:rsidP="00AA12AC">
      <w:pPr>
        <w:pStyle w:val="21"/>
        <w:framePr w:w="9782" w:h="15140" w:hRule="exact" w:wrap="none" w:vAnchor="page" w:hAnchor="page" w:x="1265" w:y="890"/>
        <w:numPr>
          <w:ilvl w:val="0"/>
          <w:numId w:val="2"/>
        </w:numPr>
        <w:shd w:val="clear" w:color="auto" w:fill="auto"/>
        <w:tabs>
          <w:tab w:val="left" w:pos="1355"/>
        </w:tabs>
        <w:spacing w:before="0"/>
        <w:ind w:firstLine="720"/>
      </w:pPr>
      <w:r>
        <w:rPr>
          <w:rStyle w:val="2"/>
          <w:color w:val="000000"/>
        </w:rPr>
        <w:t>Основной задачей Комиссии является содействие Предприятия:</w:t>
      </w:r>
    </w:p>
    <w:p w:rsidR="00AA12AC" w:rsidRDefault="00AA12AC" w:rsidP="00AA12AC">
      <w:pPr>
        <w:pStyle w:val="21"/>
        <w:framePr w:w="9782" w:h="15140" w:hRule="exact" w:wrap="none" w:vAnchor="page" w:hAnchor="page" w:x="1265" w:y="890"/>
        <w:shd w:val="clear" w:color="auto" w:fill="auto"/>
        <w:tabs>
          <w:tab w:val="left" w:pos="1066"/>
        </w:tabs>
        <w:spacing w:before="0"/>
        <w:ind w:firstLine="720"/>
        <w:rPr>
          <w:rStyle w:val="2"/>
          <w:color w:val="000000"/>
        </w:rPr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 обеспечении соблюдения работниками Предприятия ограничений и запретов,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AA12AC" w:rsidRPr="004E41F6" w:rsidRDefault="00AA12AC" w:rsidP="00AA12AC">
      <w:pPr>
        <w:pStyle w:val="21"/>
        <w:framePr w:w="9782" w:h="15140" w:hRule="exact" w:wrap="none" w:vAnchor="page" w:hAnchor="page" w:x="1265" w:y="890"/>
        <w:shd w:val="clear" w:color="auto" w:fill="auto"/>
        <w:tabs>
          <w:tab w:val="left" w:pos="1004"/>
        </w:tabs>
        <w:spacing w:before="0"/>
        <w:ind w:firstLine="740"/>
        <w:rPr>
          <w:color w:val="000000"/>
        </w:rPr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 осуществлении мер по предупреждению и профилактике коррупционных правонарушений.</w:t>
      </w:r>
    </w:p>
    <w:p w:rsidR="00AA12AC" w:rsidRDefault="00AA12AC" w:rsidP="00AA12AC">
      <w:pPr>
        <w:pStyle w:val="21"/>
        <w:framePr w:w="9782" w:h="15140" w:hRule="exact" w:wrap="none" w:vAnchor="page" w:hAnchor="page" w:x="1265" w:y="890"/>
        <w:numPr>
          <w:ilvl w:val="0"/>
          <w:numId w:val="2"/>
        </w:numPr>
        <w:shd w:val="clear" w:color="auto" w:fill="auto"/>
        <w:tabs>
          <w:tab w:val="left" w:pos="1348"/>
        </w:tabs>
        <w:spacing w:before="0"/>
        <w:ind w:firstLine="740"/>
      </w:pPr>
      <w:r>
        <w:rPr>
          <w:rStyle w:val="2"/>
          <w:color w:val="000000"/>
        </w:rPr>
        <w:t xml:space="preserve">Комиссия создается и утверждается приказом директора предприятия и является консультативно-совещательным органом, обеспечивающим </w:t>
      </w:r>
      <w:proofErr w:type="spellStart"/>
      <w:r>
        <w:rPr>
          <w:rStyle w:val="2"/>
          <w:color w:val="000000"/>
        </w:rPr>
        <w:t>антикоррупционную</w:t>
      </w:r>
      <w:proofErr w:type="spellEnd"/>
      <w:r>
        <w:rPr>
          <w:rStyle w:val="2"/>
          <w:color w:val="000000"/>
        </w:rPr>
        <w:t xml:space="preserve"> профилактику, предотвращение и урегулирование конфликта интересов, мониторинг коррупционных рисков, своевременное реагирование и информирование директора предприятия о коррупционных проявлениях на предприятии.</w:t>
      </w:r>
    </w:p>
    <w:p w:rsidR="00AA12AC" w:rsidRDefault="00AA12AC" w:rsidP="00AA12AC">
      <w:pPr>
        <w:pStyle w:val="21"/>
        <w:framePr w:w="9782" w:h="15140" w:hRule="exact" w:wrap="none" w:vAnchor="page" w:hAnchor="page" w:x="1265" w:y="89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20"/>
      </w:pPr>
      <w:r>
        <w:rPr>
          <w:rStyle w:val="2"/>
          <w:color w:val="000000"/>
        </w:rPr>
        <w:t xml:space="preserve">   Комиссия рассматривает вопросы, связанные с соблюдением положений Кодекса этики и служебного поведения работников предприятия, требований законодательства о противодействии коррупции, включая требования об урегулировании конфликта интересов, в том числе в отношении работников Предприятия, замещающих должности, включенные в Перечень должностей </w:t>
      </w:r>
      <w:proofErr w:type="gramStart"/>
      <w:r>
        <w:rPr>
          <w:rStyle w:val="2"/>
          <w:color w:val="000000"/>
        </w:rPr>
        <w:t>на</w:t>
      </w:r>
      <w:proofErr w:type="gramEnd"/>
      <w:r>
        <w:rPr>
          <w:rStyle w:val="2"/>
          <w:color w:val="000000"/>
        </w:rPr>
        <w:t xml:space="preserve"> </w:t>
      </w:r>
    </w:p>
    <w:p w:rsidR="00AA12AC" w:rsidRDefault="00AA12AC" w:rsidP="00AA12AC">
      <w:pPr>
        <w:rPr>
          <w:rFonts w:cs="Times New Roman"/>
          <w:color w:val="auto"/>
          <w:sz w:val="2"/>
          <w:szCs w:val="2"/>
        </w:rPr>
        <w:sectPr w:rsidR="00AA12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2AC" w:rsidRDefault="00AA12AC" w:rsidP="00AA12AC">
      <w:pPr>
        <w:pStyle w:val="a5"/>
        <w:framePr w:h="305" w:hRule="exact" w:wrap="none" w:vAnchor="page" w:hAnchor="page" w:x="6077" w:y="1"/>
        <w:shd w:val="clear" w:color="auto" w:fill="auto"/>
        <w:spacing w:line="160" w:lineRule="exact"/>
      </w:pPr>
    </w:p>
    <w:p w:rsidR="00AA12AC" w:rsidRDefault="00AA12AC" w:rsidP="00AA12AC">
      <w:pPr>
        <w:pStyle w:val="21"/>
        <w:framePr w:w="9826" w:h="15228" w:hRule="exact" w:wrap="none" w:vAnchor="page" w:hAnchor="page" w:x="1234" w:y="802"/>
        <w:shd w:val="clear" w:color="auto" w:fill="auto"/>
        <w:tabs>
          <w:tab w:val="left" w:pos="1348"/>
        </w:tabs>
        <w:spacing w:before="0"/>
      </w:pPr>
      <w:proofErr w:type="gramStart"/>
      <w:r>
        <w:rPr>
          <w:rStyle w:val="2"/>
          <w:color w:val="000000"/>
        </w:rPr>
        <w:t xml:space="preserve">предприятии, созданных для выполнения задач, поставленных перед Предприятием,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rPr>
          <w:rStyle w:val="2"/>
          <w:color w:val="000000"/>
        </w:rPr>
        <w:t>Минпромторга</w:t>
      </w:r>
      <w:proofErr w:type="spellEnd"/>
      <w:r>
        <w:rPr>
          <w:rStyle w:val="2"/>
          <w:color w:val="000000"/>
        </w:rPr>
        <w:t xml:space="preserve"> России от 13 августа 2013 г. № 1295.</w:t>
      </w:r>
      <w:proofErr w:type="gramEnd"/>
    </w:p>
    <w:p w:rsidR="00AA12AC" w:rsidRDefault="00AA12AC" w:rsidP="00AA12AC">
      <w:pPr>
        <w:pStyle w:val="21"/>
        <w:framePr w:w="9826" w:h="15228" w:hRule="exact" w:wrap="none" w:vAnchor="page" w:hAnchor="page" w:x="1234" w:y="802"/>
        <w:numPr>
          <w:ilvl w:val="0"/>
          <w:numId w:val="2"/>
        </w:numPr>
        <w:shd w:val="clear" w:color="auto" w:fill="auto"/>
        <w:tabs>
          <w:tab w:val="left" w:pos="1348"/>
        </w:tabs>
        <w:spacing w:before="0"/>
        <w:ind w:firstLine="740"/>
      </w:pPr>
      <w:r>
        <w:rPr>
          <w:rStyle w:val="2"/>
          <w:color w:val="000000"/>
        </w:rPr>
        <w:t>Директор предприятия принимает решение о формировании Комиссии, количественном и персональном составе Комиссии, досрочном прекращении полномочий членов Комиссии.</w:t>
      </w:r>
    </w:p>
    <w:p w:rsidR="00AA12AC" w:rsidRDefault="00AA12AC" w:rsidP="00AA12AC">
      <w:pPr>
        <w:pStyle w:val="21"/>
        <w:framePr w:w="9826" w:h="15228" w:hRule="exact" w:wrap="none" w:vAnchor="page" w:hAnchor="page" w:x="1234" w:y="802"/>
        <w:numPr>
          <w:ilvl w:val="0"/>
          <w:numId w:val="2"/>
        </w:numPr>
        <w:shd w:val="clear" w:color="auto" w:fill="auto"/>
        <w:tabs>
          <w:tab w:val="left" w:pos="1348"/>
        </w:tabs>
        <w:spacing w:before="0"/>
        <w:ind w:firstLine="740"/>
      </w:pPr>
      <w:r>
        <w:rPr>
          <w:rStyle w:val="2"/>
          <w:color w:val="000000"/>
        </w:rPr>
        <w:t>Состав Комиссии утверждается сроком на два года.</w:t>
      </w:r>
    </w:p>
    <w:p w:rsidR="00AA12AC" w:rsidRPr="004E41F6" w:rsidRDefault="00AA12AC" w:rsidP="00AA12AC">
      <w:pPr>
        <w:pStyle w:val="21"/>
        <w:framePr w:w="9826" w:h="15228" w:hRule="exact" w:wrap="none" w:vAnchor="page" w:hAnchor="page" w:x="1234" w:y="802"/>
        <w:numPr>
          <w:ilvl w:val="0"/>
          <w:numId w:val="2"/>
        </w:numPr>
        <w:shd w:val="clear" w:color="auto" w:fill="auto"/>
        <w:tabs>
          <w:tab w:val="left" w:pos="1338"/>
        </w:tabs>
        <w:spacing w:before="0" w:line="446" w:lineRule="exact"/>
        <w:ind w:firstLine="740"/>
        <w:rPr>
          <w:rStyle w:val="2"/>
        </w:rPr>
      </w:pPr>
      <w:r>
        <w:rPr>
          <w:rStyle w:val="2"/>
          <w:color w:val="000000"/>
        </w:rPr>
        <w:t>Комиссия Организации состоит из штатных работников Предприятия и иных лиц, указанных в пункте 9 настоящего Положения. В состав Комиссии входит не менее 5 членов: 1 - председатель, 1 - заместитель председателя, 2 - члены Комиссии, 1 - секретарь Комиссии.</w:t>
      </w:r>
      <w:r w:rsidRPr="004E41F6">
        <w:rPr>
          <w:rStyle w:val="2"/>
          <w:color w:val="000000"/>
        </w:rPr>
        <w:t xml:space="preserve"> </w:t>
      </w:r>
    </w:p>
    <w:p w:rsidR="00AA12AC" w:rsidRDefault="00AA12AC" w:rsidP="00AA12AC">
      <w:pPr>
        <w:pStyle w:val="21"/>
        <w:framePr w:w="9826" w:h="15228" w:hRule="exact" w:wrap="none" w:vAnchor="page" w:hAnchor="page" w:x="1234" w:y="802"/>
        <w:numPr>
          <w:ilvl w:val="0"/>
          <w:numId w:val="2"/>
        </w:numPr>
        <w:shd w:val="clear" w:color="auto" w:fill="auto"/>
        <w:tabs>
          <w:tab w:val="left" w:pos="1338"/>
        </w:tabs>
        <w:spacing w:before="0" w:line="446" w:lineRule="exact"/>
        <w:ind w:firstLine="740"/>
      </w:pPr>
      <w:r>
        <w:rPr>
          <w:rStyle w:val="2"/>
          <w:color w:val="000000"/>
        </w:rPr>
        <w:t>Директор предприятия может принять решение о включении в состав комиссии:</w:t>
      </w:r>
    </w:p>
    <w:p w:rsidR="00AA12AC" w:rsidRDefault="00AA12AC" w:rsidP="00AA12AC">
      <w:pPr>
        <w:pStyle w:val="21"/>
        <w:framePr w:w="9826" w:h="15228" w:hRule="exact" w:wrap="none" w:vAnchor="page" w:hAnchor="page" w:x="1234" w:y="802"/>
        <w:shd w:val="clear" w:color="auto" w:fill="auto"/>
        <w:tabs>
          <w:tab w:val="left" w:pos="1081"/>
        </w:tabs>
        <w:spacing w:before="0" w:line="446" w:lineRule="exact"/>
        <w:ind w:firstLine="740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представителя общественного совета, образованного при Предприятии;</w:t>
      </w:r>
    </w:p>
    <w:p w:rsidR="00AA12AC" w:rsidRDefault="00AA12AC" w:rsidP="00AA12AC">
      <w:pPr>
        <w:pStyle w:val="21"/>
        <w:framePr w:w="9826" w:h="15228" w:hRule="exact" w:wrap="none" w:vAnchor="page" w:hAnchor="page" w:x="1234" w:y="802"/>
        <w:shd w:val="clear" w:color="auto" w:fill="auto"/>
        <w:tabs>
          <w:tab w:val="left" w:pos="1081"/>
        </w:tabs>
        <w:spacing w:before="0"/>
        <w:ind w:firstLine="740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представителя профсоюзной организации, действующей в установленном порядке на Предприятии;</w:t>
      </w:r>
    </w:p>
    <w:p w:rsidR="00AA12AC" w:rsidRDefault="00AA12AC" w:rsidP="00AA12AC">
      <w:pPr>
        <w:pStyle w:val="21"/>
        <w:framePr w:w="9826" w:h="15228" w:hRule="exact" w:wrap="none" w:vAnchor="page" w:hAnchor="page" w:x="1234" w:y="802"/>
        <w:numPr>
          <w:ilvl w:val="0"/>
          <w:numId w:val="2"/>
        </w:numPr>
        <w:shd w:val="clear" w:color="auto" w:fill="auto"/>
        <w:tabs>
          <w:tab w:val="left" w:pos="1338"/>
        </w:tabs>
        <w:spacing w:before="0"/>
        <w:ind w:firstLine="740"/>
      </w:pPr>
      <w:r>
        <w:rPr>
          <w:rStyle w:val="2"/>
          <w:color w:val="000000"/>
        </w:rPr>
        <w:t>Проведение заседаний с участием только членов комиссии, являющихся штатными работниками Предприятия, недопустимо.</w:t>
      </w:r>
    </w:p>
    <w:p w:rsidR="00AA12AC" w:rsidRDefault="00AA12AC" w:rsidP="00AA12AC">
      <w:pPr>
        <w:pStyle w:val="21"/>
        <w:framePr w:w="9826" w:h="15228" w:hRule="exact" w:wrap="none" w:vAnchor="page" w:hAnchor="page" w:x="1234" w:y="802"/>
        <w:numPr>
          <w:ilvl w:val="0"/>
          <w:numId w:val="2"/>
        </w:numPr>
        <w:shd w:val="clear" w:color="auto" w:fill="auto"/>
        <w:tabs>
          <w:tab w:val="left" w:pos="1338"/>
        </w:tabs>
        <w:spacing w:before="0"/>
        <w:ind w:firstLine="740"/>
      </w:pPr>
      <w:r>
        <w:rPr>
          <w:rStyle w:val="2"/>
          <w:color w:val="00000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12AC" w:rsidRDefault="00AA12AC" w:rsidP="00AA12AC">
      <w:pPr>
        <w:pStyle w:val="21"/>
        <w:framePr w:w="9826" w:h="15228" w:hRule="exact" w:wrap="none" w:vAnchor="page" w:hAnchor="page" w:x="1234" w:y="802"/>
        <w:numPr>
          <w:ilvl w:val="0"/>
          <w:numId w:val="2"/>
        </w:numPr>
        <w:shd w:val="clear" w:color="auto" w:fill="auto"/>
        <w:tabs>
          <w:tab w:val="left" w:pos="1338"/>
        </w:tabs>
        <w:spacing w:before="0"/>
        <w:ind w:firstLine="740"/>
      </w:pPr>
      <w:r>
        <w:rPr>
          <w:rStyle w:val="2"/>
          <w:color w:val="000000"/>
        </w:rPr>
        <w:t>Секретарем Комиссии назначается лицо, ответственное за профилактику коррупционных и иных правонарушений на Предприятии, назначенное директором предприятия, и действующее на основании Положения о лице, ответственном за профилактику коррупционных и иных правонарушений на Предприятии.</w:t>
      </w:r>
    </w:p>
    <w:p w:rsidR="00AA12AC" w:rsidRDefault="00AA12AC" w:rsidP="00AA12AC">
      <w:pPr>
        <w:pStyle w:val="21"/>
        <w:framePr w:w="9826" w:h="15228" w:hRule="exact" w:wrap="none" w:vAnchor="page" w:hAnchor="page" w:x="1234" w:y="802"/>
        <w:numPr>
          <w:ilvl w:val="0"/>
          <w:numId w:val="2"/>
        </w:numPr>
        <w:shd w:val="clear" w:color="auto" w:fill="auto"/>
        <w:tabs>
          <w:tab w:val="left" w:pos="1338"/>
        </w:tabs>
        <w:spacing w:before="0"/>
        <w:ind w:firstLine="740"/>
      </w:pPr>
      <w:r>
        <w:rPr>
          <w:rStyle w:val="2"/>
          <w:color w:val="000000"/>
        </w:rPr>
        <w:t>Руководство деятельностью Комиссии осуществляет председатель Комиссии, назначенный приказом директора Предприятия. В отсутствие председателя Комиссии его обязанности исполняет заместитель председателя Комиссии.</w:t>
      </w:r>
    </w:p>
    <w:p w:rsidR="00AA12AC" w:rsidRDefault="00AA12AC" w:rsidP="00AA12AC">
      <w:pPr>
        <w:pStyle w:val="21"/>
        <w:framePr w:w="9826" w:h="15228" w:hRule="exact" w:wrap="none" w:vAnchor="page" w:hAnchor="page" w:x="1234" w:y="802"/>
        <w:numPr>
          <w:ilvl w:val="0"/>
          <w:numId w:val="2"/>
        </w:numPr>
        <w:shd w:val="clear" w:color="auto" w:fill="auto"/>
        <w:tabs>
          <w:tab w:val="left" w:pos="1338"/>
        </w:tabs>
        <w:spacing w:before="0"/>
        <w:ind w:firstLine="740"/>
      </w:pPr>
      <w:r>
        <w:rPr>
          <w:rStyle w:val="2"/>
          <w:color w:val="000000"/>
        </w:rPr>
        <w:t>Организационно-методическое обеспечение деятельности Комиссии осуществляет секретарь Комиссии.</w:t>
      </w:r>
    </w:p>
    <w:p w:rsidR="00AA12AC" w:rsidRDefault="00AA12AC" w:rsidP="00AA12AC">
      <w:pPr>
        <w:pStyle w:val="21"/>
        <w:framePr w:w="9826" w:h="15228" w:hRule="exact" w:wrap="none" w:vAnchor="page" w:hAnchor="page" w:x="1234" w:y="802"/>
        <w:shd w:val="clear" w:color="auto" w:fill="auto"/>
        <w:tabs>
          <w:tab w:val="left" w:pos="1348"/>
        </w:tabs>
        <w:spacing w:before="0"/>
      </w:pPr>
    </w:p>
    <w:p w:rsidR="00AA12AC" w:rsidRDefault="00AA12AC" w:rsidP="00AA12AC">
      <w:pPr>
        <w:rPr>
          <w:rFonts w:cs="Times New Roman"/>
          <w:color w:val="auto"/>
          <w:sz w:val="2"/>
          <w:szCs w:val="2"/>
        </w:rPr>
        <w:sectPr w:rsidR="00AA12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2AC" w:rsidRDefault="00AA12AC" w:rsidP="00AA12AC">
      <w:pPr>
        <w:pStyle w:val="21"/>
        <w:framePr w:w="9778" w:h="15065" w:hRule="exact" w:wrap="none" w:vAnchor="page" w:hAnchor="page" w:x="1258" w:y="840"/>
        <w:numPr>
          <w:ilvl w:val="0"/>
          <w:numId w:val="2"/>
        </w:numPr>
        <w:shd w:val="clear" w:color="auto" w:fill="auto"/>
        <w:tabs>
          <w:tab w:val="left" w:pos="1338"/>
        </w:tabs>
        <w:spacing w:before="0"/>
        <w:ind w:firstLine="740"/>
      </w:pPr>
      <w:r>
        <w:rPr>
          <w:rStyle w:val="2"/>
          <w:color w:val="000000"/>
        </w:rPr>
        <w:lastRenderedPageBreak/>
        <w:t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AA12AC" w:rsidRPr="003908DF" w:rsidRDefault="00AA12AC" w:rsidP="00AA12AC">
      <w:pPr>
        <w:pStyle w:val="21"/>
        <w:framePr w:w="9778" w:h="15065" w:hRule="exact" w:wrap="none" w:vAnchor="page" w:hAnchor="page" w:x="1258" w:y="840"/>
        <w:numPr>
          <w:ilvl w:val="0"/>
          <w:numId w:val="2"/>
        </w:numPr>
        <w:shd w:val="clear" w:color="auto" w:fill="auto"/>
        <w:tabs>
          <w:tab w:val="left" w:pos="1338"/>
        </w:tabs>
        <w:spacing w:before="0"/>
        <w:ind w:firstLine="740"/>
        <w:rPr>
          <w:rStyle w:val="2"/>
        </w:rPr>
      </w:pPr>
      <w:r>
        <w:rPr>
          <w:rStyle w:val="2"/>
          <w:color w:val="000000"/>
        </w:rPr>
        <w:t>Председатель Комиссии: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shd w:val="clear" w:color="auto" w:fill="auto"/>
        <w:tabs>
          <w:tab w:val="left" w:pos="988"/>
        </w:tabs>
        <w:spacing w:before="0" w:line="442" w:lineRule="exact"/>
      </w:pPr>
      <w:r>
        <w:rPr>
          <w:rStyle w:val="2"/>
          <w:color w:val="000000"/>
        </w:rPr>
        <w:t xml:space="preserve">            - созывает заседания Комиссии и председательствует на них;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shd w:val="clear" w:color="auto" w:fill="auto"/>
        <w:tabs>
          <w:tab w:val="left" w:pos="851"/>
        </w:tabs>
        <w:spacing w:before="0" w:line="442" w:lineRule="exact"/>
        <w:ind w:firstLine="709"/>
      </w:pPr>
      <w:r>
        <w:rPr>
          <w:rStyle w:val="2"/>
          <w:color w:val="000000"/>
        </w:rPr>
        <w:t xml:space="preserve"> - определяет форму проведения и утверждает повестку дня заседаний Комиссии;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shd w:val="clear" w:color="auto" w:fill="auto"/>
        <w:tabs>
          <w:tab w:val="left" w:pos="851"/>
        </w:tabs>
        <w:spacing w:before="0" w:after="24" w:line="260" w:lineRule="exact"/>
        <w:ind w:firstLine="709"/>
      </w:pPr>
      <w:r>
        <w:rPr>
          <w:rStyle w:val="2"/>
          <w:color w:val="000000"/>
        </w:rPr>
        <w:t xml:space="preserve"> - определяет список лиц, приглашаемых для участия в заседании Комиссии;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shd w:val="clear" w:color="auto" w:fill="auto"/>
        <w:tabs>
          <w:tab w:val="left" w:pos="921"/>
        </w:tabs>
        <w:spacing w:before="0" w:line="432" w:lineRule="exact"/>
        <w:ind w:firstLine="709"/>
      </w:pPr>
      <w:r>
        <w:rPr>
          <w:rStyle w:val="2"/>
          <w:color w:val="000000"/>
        </w:rPr>
        <w:t xml:space="preserve"> - организует ведение протокола заседаний Комиссии и подписывает протоколы заседаний Комиссии;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shd w:val="clear" w:color="auto" w:fill="auto"/>
        <w:tabs>
          <w:tab w:val="left" w:pos="988"/>
        </w:tabs>
        <w:spacing w:before="0"/>
        <w:ind w:firstLine="709"/>
      </w:pPr>
      <w:r>
        <w:rPr>
          <w:rStyle w:val="2"/>
          <w:color w:val="000000"/>
        </w:rPr>
        <w:t xml:space="preserve"> - подписывает и визирует запросы, письма и документы от имени Комиссии;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shd w:val="clear" w:color="auto" w:fill="auto"/>
        <w:tabs>
          <w:tab w:val="left" w:pos="983"/>
        </w:tabs>
        <w:spacing w:before="0"/>
        <w:ind w:firstLine="709"/>
      </w:pPr>
      <w:r>
        <w:rPr>
          <w:rStyle w:val="2"/>
          <w:color w:val="000000"/>
        </w:rPr>
        <w:t xml:space="preserve"> - распределяет обязанности между членами Комиссии;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shd w:val="clear" w:color="auto" w:fill="auto"/>
        <w:tabs>
          <w:tab w:val="left" w:pos="931"/>
        </w:tabs>
        <w:spacing w:before="0"/>
        <w:ind w:firstLine="709"/>
      </w:pPr>
      <w:r>
        <w:rPr>
          <w:rStyle w:val="2"/>
          <w:color w:val="000000"/>
        </w:rPr>
        <w:t xml:space="preserve"> - обеспечивает разработку плана работы Комиссии и представляет указанный план на утверждение директору Предприятия, контролирует исполнение планов работы и решений по вопросам деятельности Комиссии;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shd w:val="clear" w:color="auto" w:fill="auto"/>
        <w:tabs>
          <w:tab w:val="left" w:pos="935"/>
        </w:tabs>
        <w:spacing w:before="0"/>
        <w:ind w:firstLine="709"/>
      </w:pPr>
      <w:r>
        <w:rPr>
          <w:rStyle w:val="2"/>
          <w:color w:val="000000"/>
        </w:rPr>
        <w:t xml:space="preserve"> - обеспечивает в процессе деятельности Комиссии соблюдение требований законодательства Российской Федерации, Устава Предприятия, иных внутренних документов предприятия и настоящего Положения;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shd w:val="clear" w:color="auto" w:fill="auto"/>
        <w:tabs>
          <w:tab w:val="left" w:pos="935"/>
        </w:tabs>
        <w:spacing w:before="0"/>
        <w:ind w:firstLine="709"/>
      </w:pPr>
      <w:r>
        <w:rPr>
          <w:rStyle w:val="2"/>
          <w:color w:val="000000"/>
        </w:rPr>
        <w:t xml:space="preserve"> - выполняет иные функции, настоящим Положением и иными внутренними документами предприятия.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numPr>
          <w:ilvl w:val="0"/>
          <w:numId w:val="2"/>
        </w:numPr>
        <w:shd w:val="clear" w:color="auto" w:fill="auto"/>
        <w:tabs>
          <w:tab w:val="left" w:pos="1358"/>
        </w:tabs>
        <w:spacing w:before="0"/>
        <w:ind w:firstLine="720"/>
      </w:pPr>
      <w:r>
        <w:rPr>
          <w:rStyle w:val="2"/>
          <w:color w:val="000000"/>
        </w:rPr>
        <w:t>Секретарь Комиссии: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numPr>
          <w:ilvl w:val="0"/>
          <w:numId w:val="1"/>
        </w:numPr>
        <w:shd w:val="clear" w:color="auto" w:fill="auto"/>
        <w:tabs>
          <w:tab w:val="left" w:pos="988"/>
        </w:tabs>
        <w:spacing w:before="0"/>
        <w:ind w:firstLine="720"/>
      </w:pPr>
      <w:r>
        <w:rPr>
          <w:rStyle w:val="2"/>
          <w:color w:val="000000"/>
        </w:rPr>
        <w:t>обеспечивает подготовку и проведение заседаний Комиссии;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numPr>
          <w:ilvl w:val="0"/>
          <w:numId w:val="1"/>
        </w:numPr>
        <w:shd w:val="clear" w:color="auto" w:fill="auto"/>
        <w:tabs>
          <w:tab w:val="left" w:pos="988"/>
        </w:tabs>
        <w:spacing w:before="0"/>
        <w:ind w:firstLine="720"/>
      </w:pPr>
      <w:r>
        <w:rPr>
          <w:rStyle w:val="2"/>
          <w:color w:val="000000"/>
        </w:rPr>
        <w:t>осуществляет сбор и систематизацию материалов к заседаниям Комиссии;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numPr>
          <w:ilvl w:val="0"/>
          <w:numId w:val="1"/>
        </w:numPr>
        <w:shd w:val="clear" w:color="auto" w:fill="auto"/>
        <w:tabs>
          <w:tab w:val="left" w:pos="935"/>
        </w:tabs>
        <w:spacing w:before="0"/>
        <w:ind w:firstLine="720"/>
      </w:pPr>
      <w:r>
        <w:rPr>
          <w:rStyle w:val="2"/>
          <w:color w:val="000000"/>
        </w:rPr>
        <w:t>обеспечивает своевременное направление членам Комиссии, директору Предприятия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numPr>
          <w:ilvl w:val="0"/>
          <w:numId w:val="1"/>
        </w:numPr>
        <w:shd w:val="clear" w:color="auto" w:fill="auto"/>
        <w:tabs>
          <w:tab w:val="left" w:pos="931"/>
        </w:tabs>
        <w:spacing w:before="0"/>
        <w:ind w:firstLine="720"/>
      </w:pPr>
      <w:r>
        <w:rPr>
          <w:rStyle w:val="2"/>
          <w:color w:val="000000"/>
        </w:rPr>
        <w:t>осуществляет протоколирование заседаний, подготовку проектов решений Комиссии;</w:t>
      </w:r>
    </w:p>
    <w:p w:rsidR="00AA12AC" w:rsidRDefault="00AA12AC" w:rsidP="00AA12AC">
      <w:pPr>
        <w:pStyle w:val="21"/>
        <w:framePr w:w="9778" w:h="15065" w:hRule="exact" w:wrap="none" w:vAnchor="page" w:hAnchor="page" w:x="1258" w:y="840"/>
        <w:shd w:val="clear" w:color="auto" w:fill="auto"/>
        <w:tabs>
          <w:tab w:val="left" w:pos="1338"/>
        </w:tabs>
        <w:spacing w:before="0"/>
        <w:ind w:firstLine="709"/>
      </w:pPr>
      <w:r>
        <w:rPr>
          <w:rStyle w:val="2"/>
          <w:color w:val="000000"/>
        </w:rPr>
        <w:t>- 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AA12AC" w:rsidRDefault="00AA12AC" w:rsidP="00AA12AC">
      <w:pPr>
        <w:rPr>
          <w:rFonts w:cs="Times New Roman"/>
          <w:color w:val="auto"/>
          <w:sz w:val="2"/>
          <w:szCs w:val="2"/>
        </w:rPr>
        <w:sectPr w:rsidR="00AA12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2AC" w:rsidRDefault="00AA12AC" w:rsidP="00AA12AC">
      <w:pPr>
        <w:rPr>
          <w:rFonts w:cs="Times New Roman"/>
          <w:color w:val="auto"/>
          <w:sz w:val="2"/>
          <w:szCs w:val="2"/>
        </w:rPr>
        <w:sectPr w:rsidR="00AA12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firstLine="800"/>
      </w:pPr>
      <w:r>
        <w:rPr>
          <w:rStyle w:val="2"/>
          <w:color w:val="000000"/>
        </w:rPr>
        <w:lastRenderedPageBreak/>
        <w:t>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ФГУП «ЭМЗ «Звезда»;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firstLine="800"/>
      </w:pPr>
      <w:r>
        <w:rPr>
          <w:rStyle w:val="2"/>
          <w:color w:val="000000"/>
        </w:rPr>
        <w:t>выполняет поручения председателя Комиссии в рамках его полномочий;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firstLine="800"/>
      </w:pPr>
      <w:r>
        <w:rPr>
          <w:rStyle w:val="2"/>
          <w:color w:val="000000"/>
        </w:rPr>
        <w:t>осуществляет иные функции в соответствии с настоящим Положением.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firstLine="800"/>
      </w:pPr>
      <w:r>
        <w:rPr>
          <w:rStyle w:val="2"/>
          <w:color w:val="000000"/>
        </w:rPr>
        <w:t>Комиссия вправе: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firstLine="800"/>
      </w:pPr>
      <w:r>
        <w:rPr>
          <w:rStyle w:val="2"/>
          <w:color w:val="000000"/>
        </w:rPr>
        <w:t>запрашивать и получать необходимую для осуществления своей деятельности информацию и документы от структурных подразделений Предприятия;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firstLine="800"/>
      </w:pPr>
      <w:r>
        <w:rPr>
          <w:rStyle w:val="2"/>
          <w:color w:val="000000"/>
        </w:rPr>
        <w:t>участвовать в контроле и проверках исполнения решений директора Предприятия по вопросам противодействия коррупции;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firstLine="800"/>
      </w:pPr>
      <w:r>
        <w:rPr>
          <w:rStyle w:val="2"/>
          <w:color w:val="000000"/>
        </w:rPr>
        <w:t>вносить письменные предложения по формированию плана работы Комиссии;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spacing w:before="0"/>
        <w:ind w:firstLine="800"/>
      </w:pPr>
      <w:r>
        <w:rPr>
          <w:rStyle w:val="2"/>
          <w:color w:val="000000"/>
        </w:rPr>
        <w:t xml:space="preserve"> вносить вопросы в повестку дня заседаний Комиссии в порядке, установленном настоящим Положением;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firstLine="800"/>
      </w:pPr>
      <w:r>
        <w:rPr>
          <w:rStyle w:val="2"/>
          <w:color w:val="000000"/>
        </w:rPr>
        <w:t>ставить вопрос о внеочередном заседании Комиссии;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firstLine="800"/>
      </w:pPr>
      <w:r>
        <w:rPr>
          <w:rStyle w:val="2"/>
          <w:color w:val="000000"/>
        </w:rPr>
        <w:t>приглашать на заседания Комиссии работников Предприятия и иных лиц, необходимых для рассмотрения вопросов повестки дня заседания;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firstLine="800"/>
      </w:pPr>
      <w:r>
        <w:rPr>
          <w:rStyle w:val="2"/>
          <w:color w:val="000000"/>
        </w:rPr>
        <w:t xml:space="preserve">рекомендовать директору Предприятия применение конкретных мер по улучшению системы </w:t>
      </w:r>
      <w:proofErr w:type="spellStart"/>
      <w:r>
        <w:rPr>
          <w:rStyle w:val="2"/>
          <w:color w:val="000000"/>
        </w:rPr>
        <w:t>антикоррупционного</w:t>
      </w:r>
      <w:proofErr w:type="spellEnd"/>
      <w:r>
        <w:rPr>
          <w:rStyle w:val="2"/>
          <w:color w:val="000000"/>
        </w:rPr>
        <w:t xml:space="preserve"> противодействия;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spacing w:before="0"/>
        <w:ind w:firstLine="800"/>
      </w:pPr>
      <w:r>
        <w:rPr>
          <w:rStyle w:val="2"/>
          <w:color w:val="000000"/>
        </w:rPr>
        <w:t xml:space="preserve"> при необходимости разрабатывать и представлять на утверждение директору Предприятия проекты изменений и дополнений в настоящее Положение и иные внутренние документы Предприятия по вопросам </w:t>
      </w:r>
      <w:proofErr w:type="spellStart"/>
      <w:r>
        <w:rPr>
          <w:rStyle w:val="2"/>
          <w:color w:val="000000"/>
        </w:rPr>
        <w:t>антикоррупционного</w:t>
      </w:r>
      <w:proofErr w:type="spellEnd"/>
      <w:r>
        <w:rPr>
          <w:rStyle w:val="2"/>
          <w:color w:val="000000"/>
        </w:rPr>
        <w:t xml:space="preserve"> противодействия;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firstLine="800"/>
      </w:pPr>
      <w:r>
        <w:rPr>
          <w:rStyle w:val="2"/>
          <w:color w:val="000000"/>
        </w:rPr>
        <w:t>получать от сторонних организаций (консультантов) профессиональные услуги, привлекать к участию в работе Комиссии экспертов с согласия директора Предприятия;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firstLine="800"/>
      </w:pPr>
      <w:r>
        <w:rPr>
          <w:rStyle w:val="2"/>
          <w:color w:val="000000"/>
        </w:rPr>
        <w:t>осуществлять иные функции, предусмотренные настоящим Положением.</w:t>
      </w:r>
    </w:p>
    <w:p w:rsidR="00AA12AC" w:rsidRPr="003908DF" w:rsidRDefault="00AA12AC" w:rsidP="00AA12AC">
      <w:pPr>
        <w:pStyle w:val="21"/>
        <w:framePr w:w="9869" w:h="15440" w:hRule="exact" w:wrap="none" w:vAnchor="page" w:hAnchor="page" w:x="1212" w:y="627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firstLine="709"/>
        <w:rPr>
          <w:rStyle w:val="2"/>
        </w:rPr>
      </w:pPr>
      <w:r>
        <w:rPr>
          <w:rStyle w:val="2"/>
          <w:color w:val="000000"/>
        </w:rPr>
        <w:t>Основными обязанностями Комиссии являются: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shd w:val="clear" w:color="auto" w:fill="auto"/>
        <w:tabs>
          <w:tab w:val="left" w:pos="884"/>
        </w:tabs>
        <w:spacing w:before="0"/>
        <w:ind w:firstLine="709"/>
      </w:pPr>
      <w:r>
        <w:rPr>
          <w:rStyle w:val="2"/>
          <w:color w:val="000000"/>
        </w:rPr>
        <w:t xml:space="preserve"> - разработка внутренних документов, регламентирующих функционирование системы противодействия коррупции в ФГУП «ЭМЗ «Звезда», а также изменений и дополнений к ним;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shd w:val="clear" w:color="auto" w:fill="auto"/>
        <w:tabs>
          <w:tab w:val="left" w:pos="875"/>
        </w:tabs>
        <w:spacing w:before="0"/>
        <w:ind w:firstLine="851"/>
      </w:pPr>
      <w:r>
        <w:rPr>
          <w:rStyle w:val="2"/>
          <w:color w:val="000000"/>
        </w:rPr>
        <w:t>-рассмотрение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на Предприятии;</w:t>
      </w:r>
    </w:p>
    <w:p w:rsidR="00AA12AC" w:rsidRDefault="00AA12AC" w:rsidP="00AA12AC">
      <w:pPr>
        <w:pStyle w:val="21"/>
        <w:framePr w:w="9869" w:h="15440" w:hRule="exact" w:wrap="none" w:vAnchor="page" w:hAnchor="page" w:x="1212" w:y="627"/>
        <w:shd w:val="clear" w:color="auto" w:fill="auto"/>
        <w:tabs>
          <w:tab w:val="left" w:pos="1436"/>
        </w:tabs>
        <w:spacing w:before="0"/>
        <w:ind w:left="800"/>
      </w:pPr>
    </w:p>
    <w:p w:rsidR="00AA12AC" w:rsidRDefault="00AA12AC" w:rsidP="00AA12AC">
      <w:pPr>
        <w:rPr>
          <w:rFonts w:cs="Times New Roman"/>
          <w:color w:val="auto"/>
          <w:sz w:val="2"/>
          <w:szCs w:val="2"/>
        </w:rPr>
        <w:sectPr w:rsidR="00AA12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2AC" w:rsidRDefault="00AA12AC" w:rsidP="00AA12AC">
      <w:pPr>
        <w:pStyle w:val="21"/>
        <w:framePr w:w="9797" w:h="15566" w:hRule="exact" w:wrap="none" w:vAnchor="page" w:hAnchor="page" w:x="1248" w:y="652"/>
        <w:shd w:val="clear" w:color="auto" w:fill="auto"/>
        <w:spacing w:before="0"/>
        <w:ind w:firstLine="709"/>
      </w:pPr>
      <w:r>
        <w:rPr>
          <w:rStyle w:val="2"/>
          <w:color w:val="000000"/>
        </w:rPr>
        <w:lastRenderedPageBreak/>
        <w:t>- направление директору Предприятия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на Предприятии для принятия решений;</w:t>
      </w:r>
    </w:p>
    <w:p w:rsidR="00AA12AC" w:rsidRDefault="00AA12AC" w:rsidP="00AA12AC">
      <w:pPr>
        <w:pStyle w:val="21"/>
        <w:framePr w:w="9797" w:h="15566" w:hRule="exact" w:wrap="none" w:vAnchor="page" w:hAnchor="page" w:x="1248" w:y="652"/>
        <w:numPr>
          <w:ilvl w:val="0"/>
          <w:numId w:val="1"/>
        </w:numPr>
        <w:shd w:val="clear" w:color="auto" w:fill="auto"/>
        <w:tabs>
          <w:tab w:val="left" w:pos="884"/>
        </w:tabs>
        <w:spacing w:before="0"/>
        <w:ind w:firstLine="720"/>
      </w:pPr>
      <w:r>
        <w:rPr>
          <w:rStyle w:val="2"/>
          <w:color w:val="000000"/>
        </w:rPr>
        <w:t>составление отчетов для представления директору Предприятия о рассмотренных в отчетном периоде вопросах в рамках противодействия коррупции и принятых по ним решениях.</w:t>
      </w:r>
    </w:p>
    <w:p w:rsidR="00AA12AC" w:rsidRDefault="00AA12AC" w:rsidP="00AA12AC">
      <w:pPr>
        <w:pStyle w:val="21"/>
        <w:framePr w:w="9797" w:h="15566" w:hRule="exact" w:wrap="none" w:vAnchor="page" w:hAnchor="page" w:x="1248" w:y="652"/>
        <w:numPr>
          <w:ilvl w:val="0"/>
          <w:numId w:val="2"/>
        </w:numPr>
        <w:shd w:val="clear" w:color="auto" w:fill="auto"/>
        <w:tabs>
          <w:tab w:val="left" w:pos="1338"/>
        </w:tabs>
        <w:spacing w:before="0"/>
        <w:ind w:firstLine="720"/>
      </w:pPr>
      <w:r>
        <w:rPr>
          <w:rStyle w:val="2"/>
          <w:color w:val="000000"/>
        </w:rPr>
        <w:t>Члены Комиссии при осуществлении своих прав и исполнении обязанностей должны действовать в интересах Предприятия, осуществлять свои права и исполнять обязанности в соответствии с действующим законодательством Российской Федерации, внутренними документами Предприятия.</w:t>
      </w:r>
    </w:p>
    <w:p w:rsidR="00AA12AC" w:rsidRDefault="00AA12AC" w:rsidP="00AA12AC">
      <w:pPr>
        <w:pStyle w:val="21"/>
        <w:framePr w:w="9797" w:h="15566" w:hRule="exact" w:wrap="none" w:vAnchor="page" w:hAnchor="page" w:x="1248" w:y="652"/>
        <w:numPr>
          <w:ilvl w:val="0"/>
          <w:numId w:val="2"/>
        </w:numPr>
        <w:shd w:val="clear" w:color="auto" w:fill="auto"/>
        <w:tabs>
          <w:tab w:val="left" w:pos="1338"/>
        </w:tabs>
        <w:spacing w:before="0"/>
        <w:ind w:firstLine="720"/>
      </w:pPr>
      <w:r>
        <w:rPr>
          <w:rStyle w:val="2"/>
          <w:color w:val="000000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AA12AC" w:rsidRDefault="00AA12AC" w:rsidP="00AA12AC">
      <w:pPr>
        <w:pStyle w:val="21"/>
        <w:framePr w:w="9797" w:h="15566" w:hRule="exact" w:wrap="none" w:vAnchor="page" w:hAnchor="page" w:x="1248" w:y="652"/>
        <w:shd w:val="clear" w:color="auto" w:fill="auto"/>
        <w:tabs>
          <w:tab w:val="left" w:pos="1338"/>
        </w:tabs>
        <w:spacing w:before="0"/>
        <w:ind w:firstLine="709"/>
      </w:pPr>
      <w:r>
        <w:rPr>
          <w:rStyle w:val="2"/>
          <w:color w:val="000000"/>
        </w:rPr>
        <w:t>22.   Анонимные обращения, содержащие информацию, состав и содержание которой достаточны для ее проверки, рассматриваются по решению директора Предприятия.</w:t>
      </w:r>
    </w:p>
    <w:p w:rsidR="00AA12AC" w:rsidRDefault="00AA12AC" w:rsidP="00AA12AC">
      <w:pPr>
        <w:pStyle w:val="21"/>
        <w:framePr w:w="9797" w:h="15566" w:hRule="exact" w:wrap="none" w:vAnchor="page" w:hAnchor="page" w:x="1248" w:y="652"/>
        <w:shd w:val="clear" w:color="auto" w:fill="auto"/>
        <w:tabs>
          <w:tab w:val="left" w:pos="1338"/>
        </w:tabs>
        <w:spacing w:before="0" w:line="451" w:lineRule="exact"/>
        <w:ind w:firstLine="709"/>
      </w:pPr>
      <w:r>
        <w:rPr>
          <w:rStyle w:val="2"/>
          <w:color w:val="000000"/>
        </w:rPr>
        <w:t>23. 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</w:t>
      </w:r>
      <w:r w:rsidRPr="004542F0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внутренних документов Предприятия и (или) законодательства о противодействии коррупции, не позднее 7 (семь) рабочих дней со дня поступления указанной информации. Заседания Комиссии проводятся не реже одного раза в квартал.</w:t>
      </w:r>
    </w:p>
    <w:p w:rsidR="00AA12AC" w:rsidRDefault="00AA12AC" w:rsidP="00AA12AC">
      <w:pPr>
        <w:pStyle w:val="21"/>
        <w:framePr w:w="9797" w:h="15566" w:hRule="exact" w:wrap="none" w:vAnchor="page" w:hAnchor="page" w:x="1248" w:y="652"/>
        <w:shd w:val="clear" w:color="auto" w:fill="auto"/>
        <w:tabs>
          <w:tab w:val="left" w:pos="1336"/>
        </w:tabs>
        <w:spacing w:before="0" w:line="451" w:lineRule="exact"/>
        <w:ind w:firstLine="709"/>
      </w:pPr>
      <w:r>
        <w:rPr>
          <w:rStyle w:val="2"/>
          <w:color w:val="000000"/>
        </w:rPr>
        <w:t>24. 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правонарушений на Предприятии, директором Предприятия.</w:t>
      </w:r>
    </w:p>
    <w:p w:rsidR="00AA12AC" w:rsidRDefault="00AA12AC" w:rsidP="00AA12AC">
      <w:pPr>
        <w:pStyle w:val="21"/>
        <w:framePr w:w="9797" w:h="15566" w:hRule="exact" w:wrap="none" w:vAnchor="page" w:hAnchor="page" w:x="1248" w:y="652"/>
        <w:shd w:val="clear" w:color="auto" w:fill="auto"/>
        <w:tabs>
          <w:tab w:val="left" w:pos="1336"/>
        </w:tabs>
        <w:spacing w:before="0"/>
        <w:ind w:firstLine="709"/>
      </w:pPr>
      <w:r>
        <w:rPr>
          <w:rStyle w:val="2"/>
          <w:color w:val="000000"/>
        </w:rPr>
        <w:t>25. 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AA12AC" w:rsidRDefault="00AA12AC" w:rsidP="00AA12AC">
      <w:pPr>
        <w:pStyle w:val="21"/>
        <w:framePr w:w="9797" w:h="15566" w:hRule="exact" w:wrap="none" w:vAnchor="page" w:hAnchor="page" w:x="1248" w:y="652"/>
        <w:shd w:val="clear" w:color="auto" w:fill="auto"/>
        <w:tabs>
          <w:tab w:val="left" w:pos="1338"/>
        </w:tabs>
        <w:spacing w:before="0"/>
        <w:ind w:left="720"/>
      </w:pPr>
    </w:p>
    <w:p w:rsidR="00AA12AC" w:rsidRDefault="00AA12AC" w:rsidP="00AA12AC">
      <w:pPr>
        <w:rPr>
          <w:rFonts w:cs="Times New Roman"/>
          <w:color w:val="auto"/>
          <w:sz w:val="2"/>
          <w:szCs w:val="2"/>
        </w:rPr>
        <w:sectPr w:rsidR="00AA12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2AC" w:rsidRDefault="00AA12AC" w:rsidP="00AA12AC">
      <w:pPr>
        <w:pStyle w:val="21"/>
        <w:framePr w:w="9816" w:h="15102" w:hRule="exact" w:wrap="none" w:vAnchor="page" w:hAnchor="page" w:x="1238" w:y="702"/>
        <w:shd w:val="clear" w:color="auto" w:fill="auto"/>
        <w:tabs>
          <w:tab w:val="left" w:pos="1336"/>
        </w:tabs>
        <w:spacing w:before="0"/>
        <w:ind w:firstLine="709"/>
      </w:pPr>
      <w:r>
        <w:rPr>
          <w:rStyle w:val="2"/>
          <w:color w:val="000000"/>
        </w:rPr>
        <w:lastRenderedPageBreak/>
        <w:t>26. 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</w:t>
      </w:r>
    </w:p>
    <w:p w:rsidR="00AA12AC" w:rsidRDefault="00AA12AC" w:rsidP="00AA12AC">
      <w:pPr>
        <w:pStyle w:val="21"/>
        <w:framePr w:w="9816" w:h="15102" w:hRule="exact" w:wrap="none" w:vAnchor="page" w:hAnchor="page" w:x="1238" w:y="702"/>
        <w:shd w:val="clear" w:color="auto" w:fill="auto"/>
        <w:tabs>
          <w:tab w:val="left" w:pos="1336"/>
        </w:tabs>
        <w:spacing w:before="0"/>
        <w:ind w:firstLine="709"/>
      </w:pPr>
      <w:r>
        <w:rPr>
          <w:rStyle w:val="2"/>
          <w:color w:val="000000"/>
        </w:rPr>
        <w:t>27. 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AA12AC" w:rsidRDefault="00AA12AC" w:rsidP="00AA12AC">
      <w:pPr>
        <w:pStyle w:val="21"/>
        <w:framePr w:w="9816" w:h="15102" w:hRule="exact" w:wrap="none" w:vAnchor="page" w:hAnchor="page" w:x="1238" w:y="702"/>
        <w:shd w:val="clear" w:color="auto" w:fill="auto"/>
        <w:tabs>
          <w:tab w:val="left" w:pos="1336"/>
        </w:tabs>
        <w:spacing w:before="0"/>
        <w:ind w:firstLine="709"/>
      </w:pPr>
      <w:r>
        <w:rPr>
          <w:rStyle w:val="2"/>
          <w:color w:val="000000"/>
        </w:rPr>
        <w:t>28. 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AA12AC" w:rsidRDefault="00AA12AC" w:rsidP="00AA12AC">
      <w:pPr>
        <w:pStyle w:val="21"/>
        <w:framePr w:w="9816" w:h="15102" w:hRule="exact" w:wrap="none" w:vAnchor="page" w:hAnchor="page" w:x="1238" w:y="702"/>
        <w:shd w:val="clear" w:color="auto" w:fill="auto"/>
        <w:tabs>
          <w:tab w:val="left" w:pos="1336"/>
        </w:tabs>
        <w:spacing w:before="0"/>
        <w:ind w:firstLine="709"/>
      </w:pPr>
      <w:r>
        <w:rPr>
          <w:rStyle w:val="2"/>
          <w:color w:val="000000"/>
        </w:rPr>
        <w:t>29.  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AA12AC" w:rsidRPr="00EB7F13" w:rsidRDefault="00AA12AC" w:rsidP="00AA12AC">
      <w:pPr>
        <w:pStyle w:val="21"/>
        <w:framePr w:w="9816" w:h="15102" w:hRule="exact" w:wrap="none" w:vAnchor="page" w:hAnchor="page" w:x="1238" w:y="702"/>
        <w:numPr>
          <w:ilvl w:val="0"/>
          <w:numId w:val="3"/>
        </w:numPr>
        <w:shd w:val="clear" w:color="auto" w:fill="auto"/>
        <w:tabs>
          <w:tab w:val="left" w:pos="1336"/>
        </w:tabs>
        <w:spacing w:before="0"/>
        <w:ind w:firstLine="720"/>
        <w:rPr>
          <w:rStyle w:val="2"/>
        </w:rPr>
      </w:pPr>
      <w:r>
        <w:rPr>
          <w:rStyle w:val="2"/>
          <w:color w:val="000000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AA12AC" w:rsidRDefault="00AA12AC" w:rsidP="00AA12AC">
      <w:pPr>
        <w:pStyle w:val="21"/>
        <w:framePr w:w="9816" w:h="15102" w:hRule="exact" w:wrap="none" w:vAnchor="page" w:hAnchor="page" w:x="1238" w:y="702"/>
        <w:numPr>
          <w:ilvl w:val="0"/>
          <w:numId w:val="3"/>
        </w:numPr>
        <w:shd w:val="clear" w:color="auto" w:fill="auto"/>
        <w:tabs>
          <w:tab w:val="left" w:pos="1343"/>
        </w:tabs>
        <w:spacing w:before="0" w:line="451" w:lineRule="exact"/>
        <w:ind w:firstLine="740"/>
      </w:pPr>
      <w:r>
        <w:rPr>
          <w:rStyle w:val="2"/>
          <w:color w:val="000000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AA12AC" w:rsidRDefault="00AA12AC" w:rsidP="00AA12AC">
      <w:pPr>
        <w:pStyle w:val="21"/>
        <w:framePr w:w="9816" w:h="15102" w:hRule="exact" w:wrap="none" w:vAnchor="page" w:hAnchor="page" w:x="1238" w:y="702"/>
        <w:numPr>
          <w:ilvl w:val="0"/>
          <w:numId w:val="3"/>
        </w:numPr>
        <w:shd w:val="clear" w:color="auto" w:fill="auto"/>
        <w:tabs>
          <w:tab w:val="left" w:pos="1343"/>
        </w:tabs>
        <w:spacing w:before="0" w:line="451" w:lineRule="exact"/>
        <w:ind w:firstLine="740"/>
      </w:pPr>
      <w:r>
        <w:rPr>
          <w:rStyle w:val="2"/>
          <w:color w:val="000000"/>
        </w:rPr>
        <w:t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A12AC" w:rsidRDefault="00AA12AC" w:rsidP="00AA12AC">
      <w:pPr>
        <w:pStyle w:val="21"/>
        <w:framePr w:w="9816" w:h="15102" w:hRule="exact" w:wrap="none" w:vAnchor="page" w:hAnchor="page" w:x="1238" w:y="702"/>
        <w:numPr>
          <w:ilvl w:val="0"/>
          <w:numId w:val="3"/>
        </w:numPr>
        <w:shd w:val="clear" w:color="auto" w:fill="auto"/>
        <w:tabs>
          <w:tab w:val="left" w:pos="1343"/>
        </w:tabs>
        <w:spacing w:before="0" w:line="451" w:lineRule="exact"/>
        <w:ind w:firstLine="740"/>
      </w:pPr>
      <w:r>
        <w:rPr>
          <w:rStyle w:val="2"/>
          <w:color w:val="000000"/>
        </w:rPr>
        <w:t>Кворум для проведения заседания Комиссии составляет не менее половины от числа членов Комиссии. Решения Комиссии для директора Предприятия носят рекомендательный характер.</w:t>
      </w:r>
    </w:p>
    <w:p w:rsidR="00AA12AC" w:rsidRDefault="00AA12AC" w:rsidP="00AA12AC">
      <w:pPr>
        <w:pStyle w:val="21"/>
        <w:framePr w:w="9816" w:h="15102" w:hRule="exact" w:wrap="none" w:vAnchor="page" w:hAnchor="page" w:x="1238" w:y="702"/>
        <w:numPr>
          <w:ilvl w:val="0"/>
          <w:numId w:val="3"/>
        </w:numPr>
        <w:shd w:val="clear" w:color="auto" w:fill="auto"/>
        <w:tabs>
          <w:tab w:val="left" w:pos="1343"/>
        </w:tabs>
        <w:spacing w:before="0" w:line="451" w:lineRule="exact"/>
        <w:ind w:firstLine="740"/>
      </w:pPr>
      <w:r>
        <w:rPr>
          <w:rStyle w:val="2"/>
          <w:color w:val="000000"/>
        </w:rPr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AA12AC" w:rsidRDefault="00AA12AC" w:rsidP="00AA12AC">
      <w:pPr>
        <w:pStyle w:val="21"/>
        <w:framePr w:w="9816" w:h="15102" w:hRule="exact" w:wrap="none" w:vAnchor="page" w:hAnchor="page" w:x="1238" w:y="702"/>
        <w:numPr>
          <w:ilvl w:val="0"/>
          <w:numId w:val="3"/>
        </w:numPr>
        <w:shd w:val="clear" w:color="auto" w:fill="auto"/>
        <w:tabs>
          <w:tab w:val="left" w:pos="1343"/>
        </w:tabs>
        <w:spacing w:before="0" w:line="451" w:lineRule="exact"/>
        <w:ind w:firstLine="740"/>
      </w:pPr>
      <w:r>
        <w:rPr>
          <w:rStyle w:val="2"/>
          <w:color w:val="000000"/>
        </w:rPr>
        <w:t>Проверка информации и материалов осуществляется в 14-дневный срок со дня поступления информации в Комиссию. По решению директора Предприятия срок проверки может быть продлён до одного месяца.</w:t>
      </w:r>
    </w:p>
    <w:p w:rsidR="00AA12AC" w:rsidRDefault="00AA12AC" w:rsidP="00AA12AC">
      <w:pPr>
        <w:pStyle w:val="21"/>
        <w:framePr w:w="9816" w:h="15102" w:hRule="exact" w:wrap="none" w:vAnchor="page" w:hAnchor="page" w:x="1238" w:y="702"/>
        <w:shd w:val="clear" w:color="auto" w:fill="auto"/>
        <w:tabs>
          <w:tab w:val="left" w:pos="1336"/>
        </w:tabs>
        <w:spacing w:before="0"/>
        <w:ind w:left="720"/>
      </w:pPr>
    </w:p>
    <w:p w:rsidR="00AA12AC" w:rsidRDefault="00AA12AC" w:rsidP="00AA12AC">
      <w:pPr>
        <w:rPr>
          <w:rFonts w:cs="Times New Roman"/>
          <w:color w:val="auto"/>
          <w:sz w:val="2"/>
          <w:szCs w:val="2"/>
        </w:rPr>
        <w:sectPr w:rsidR="00AA12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2AC" w:rsidRDefault="00AA12AC" w:rsidP="00AA12AC">
      <w:pPr>
        <w:pStyle w:val="21"/>
        <w:framePr w:w="9811" w:h="15465" w:hRule="exact" w:wrap="none" w:vAnchor="page" w:hAnchor="page" w:x="1241" w:y="690"/>
        <w:numPr>
          <w:ilvl w:val="0"/>
          <w:numId w:val="4"/>
        </w:numPr>
        <w:shd w:val="clear" w:color="auto" w:fill="auto"/>
        <w:tabs>
          <w:tab w:val="left" w:pos="1343"/>
        </w:tabs>
        <w:spacing w:before="0" w:line="451" w:lineRule="exact"/>
        <w:ind w:firstLine="740"/>
      </w:pPr>
      <w:r>
        <w:rPr>
          <w:rStyle w:val="2"/>
          <w:color w:val="000000"/>
        </w:rPr>
        <w:lastRenderedPageBreak/>
        <w:t xml:space="preserve">Заседание Комиссии проводится в присутствии работника Предприятия,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коррупции. В случае неявки работника </w:t>
      </w:r>
      <w:r w:rsidRPr="00AA12AC">
        <w:rPr>
          <w:rStyle w:val="211pt"/>
          <w:b w:val="0"/>
          <w:color w:val="000000"/>
          <w:sz w:val="26"/>
          <w:szCs w:val="26"/>
        </w:rPr>
        <w:t>Предприятия на заседание Комиссии при отсутствии письменной просьбы или</w:t>
      </w:r>
      <w:r>
        <w:rPr>
          <w:rStyle w:val="211pt"/>
          <w:color w:val="000000"/>
        </w:rPr>
        <w:t xml:space="preserve"> </w:t>
      </w:r>
      <w:r>
        <w:rPr>
          <w:rStyle w:val="2"/>
          <w:color w:val="000000"/>
        </w:rPr>
        <w:t>уважительной причины, а также при наличии письменной просьбы работника Предприятия о рассмотрении указанного вопроса без его участия заседание Комиссии проводится в его отсутствие.</w:t>
      </w:r>
    </w:p>
    <w:p w:rsidR="00AA12AC" w:rsidRDefault="00AA12AC" w:rsidP="00AA12AC">
      <w:pPr>
        <w:pStyle w:val="21"/>
        <w:framePr w:w="9811" w:h="15465" w:hRule="exact" w:wrap="none" w:vAnchor="page" w:hAnchor="page" w:x="1241" w:y="690"/>
        <w:numPr>
          <w:ilvl w:val="0"/>
          <w:numId w:val="4"/>
        </w:numPr>
        <w:shd w:val="clear" w:color="auto" w:fill="auto"/>
        <w:spacing w:before="0"/>
        <w:ind w:firstLine="709"/>
      </w:pPr>
      <w:r>
        <w:rPr>
          <w:rStyle w:val="2"/>
          <w:color w:val="000000"/>
        </w:rPr>
        <w:t>На заседании Комиссии заслушиваются пояснения работника Предприятия,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AA12AC" w:rsidRDefault="00AA12AC" w:rsidP="00AA12AC">
      <w:pPr>
        <w:pStyle w:val="21"/>
        <w:framePr w:w="9811" w:h="15465" w:hRule="exact" w:wrap="none" w:vAnchor="page" w:hAnchor="page" w:x="1241" w:y="690"/>
        <w:numPr>
          <w:ilvl w:val="0"/>
          <w:numId w:val="4"/>
        </w:numPr>
        <w:shd w:val="clear" w:color="auto" w:fill="auto"/>
        <w:tabs>
          <w:tab w:val="left" w:pos="1336"/>
        </w:tabs>
        <w:spacing w:before="0"/>
        <w:ind w:firstLine="720"/>
      </w:pPr>
      <w:r>
        <w:rPr>
          <w:rStyle w:val="2"/>
          <w:color w:val="000000"/>
        </w:rPr>
        <w:t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Предприятия и (или) законодательства о противодействии коррупции.</w:t>
      </w:r>
    </w:p>
    <w:p w:rsidR="00AA12AC" w:rsidRDefault="00AA12AC" w:rsidP="00AA12AC">
      <w:pPr>
        <w:pStyle w:val="21"/>
        <w:framePr w:w="9811" w:h="15465" w:hRule="exact" w:wrap="none" w:vAnchor="page" w:hAnchor="page" w:x="1241" w:y="690"/>
        <w:numPr>
          <w:ilvl w:val="0"/>
          <w:numId w:val="4"/>
        </w:numPr>
        <w:shd w:val="clear" w:color="auto" w:fill="auto"/>
        <w:tabs>
          <w:tab w:val="left" w:pos="1336"/>
        </w:tabs>
        <w:spacing w:before="0"/>
        <w:ind w:firstLine="720"/>
      </w:pPr>
      <w:r>
        <w:rPr>
          <w:rStyle w:val="2"/>
          <w:color w:val="000000"/>
        </w:rPr>
        <w:t>По итогам рассмотрения информации, указанной в пункте 6 настоящего Положения Комиссия может принять одно из следующих решений:</w:t>
      </w:r>
    </w:p>
    <w:p w:rsidR="00AA12AC" w:rsidRDefault="00AA12AC" w:rsidP="00AA12AC">
      <w:pPr>
        <w:pStyle w:val="21"/>
        <w:framePr w:w="9811" w:h="15465" w:hRule="exact" w:wrap="none" w:vAnchor="page" w:hAnchor="page" w:x="1241" w:y="690"/>
        <w:numPr>
          <w:ilvl w:val="0"/>
          <w:numId w:val="1"/>
        </w:numPr>
        <w:shd w:val="clear" w:color="auto" w:fill="auto"/>
        <w:tabs>
          <w:tab w:val="left" w:pos="924"/>
        </w:tabs>
        <w:spacing w:before="0"/>
        <w:ind w:firstLine="720"/>
      </w:pPr>
      <w:r>
        <w:rPr>
          <w:rStyle w:val="2"/>
          <w:color w:val="000000"/>
        </w:rPr>
        <w:t>установить, что в рассматриваемом случае не содержится признаков нарушения работником Организации совершения действия (бездействия), являющегося нарушением внутренних документов Предприятия и законодательства о противодействии коррупции;</w:t>
      </w:r>
    </w:p>
    <w:p w:rsidR="00AA12AC" w:rsidRDefault="00AA12AC" w:rsidP="00AA12AC">
      <w:pPr>
        <w:pStyle w:val="21"/>
        <w:framePr w:w="9811" w:h="15465" w:hRule="exact" w:wrap="none" w:vAnchor="page" w:hAnchor="page" w:x="1241" w:y="690"/>
        <w:numPr>
          <w:ilvl w:val="0"/>
          <w:numId w:val="1"/>
        </w:numPr>
        <w:shd w:val="clear" w:color="auto" w:fill="auto"/>
        <w:tabs>
          <w:tab w:val="left" w:pos="924"/>
        </w:tabs>
        <w:spacing w:before="0"/>
        <w:ind w:firstLine="720"/>
      </w:pPr>
      <w:r>
        <w:rPr>
          <w:rStyle w:val="2"/>
          <w:color w:val="000000"/>
        </w:rPr>
        <w:t>установить, что работник Предприятия совершил действия (бездействия), являющиеся нарушением внутренних документов Организации и законодательства о противодействии коррупции. В этом случае Комиссия вносит предложения директору Предприятия о применении к работнику необходимых мер.</w:t>
      </w:r>
    </w:p>
    <w:p w:rsidR="00AA12AC" w:rsidRDefault="00AA12AC" w:rsidP="00AA12AC">
      <w:pPr>
        <w:pStyle w:val="21"/>
        <w:framePr w:w="9811" w:h="15465" w:hRule="exact" w:wrap="none" w:vAnchor="page" w:hAnchor="page" w:x="1241" w:y="690"/>
        <w:numPr>
          <w:ilvl w:val="0"/>
          <w:numId w:val="4"/>
        </w:numPr>
        <w:shd w:val="clear" w:color="auto" w:fill="auto"/>
        <w:spacing w:before="0" w:line="451" w:lineRule="exact"/>
        <w:ind w:firstLine="740"/>
      </w:pPr>
      <w:proofErr w:type="gramStart"/>
      <w:r>
        <w:rPr>
          <w:rStyle w:val="2"/>
          <w:color w:val="000000"/>
        </w:rPr>
        <w:t>По итогам рассмотрения вопросов, предусмотренных пунктом 6 настоящего Положения, при наличии к тому оснований Комиссия может принять иное, отличное от предусмотренных пунктом 39 настоящего Положения, решение.</w:t>
      </w:r>
      <w:proofErr w:type="gramEnd"/>
      <w:r w:rsidRPr="00EB7F13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   Основания</w:t>
      </w:r>
      <w:r w:rsidRPr="00EB7F13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и мотивы принятия такого  решения  должны  быть  отражены  в</w:t>
      </w:r>
      <w:r w:rsidRPr="00EB7F13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протоколе</w:t>
      </w:r>
    </w:p>
    <w:p w:rsidR="00AA12AC" w:rsidRDefault="00AA12AC" w:rsidP="00AA12AC">
      <w:pPr>
        <w:rPr>
          <w:rFonts w:cs="Times New Roman"/>
          <w:color w:val="auto"/>
          <w:sz w:val="2"/>
          <w:szCs w:val="2"/>
        </w:rPr>
        <w:sectPr w:rsidR="00AA12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336"/>
        </w:tabs>
        <w:spacing w:before="0"/>
      </w:pPr>
      <w:r>
        <w:rPr>
          <w:rStyle w:val="2"/>
          <w:color w:val="000000"/>
        </w:rPr>
        <w:lastRenderedPageBreak/>
        <w:t>заседания Комиссии.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numPr>
          <w:ilvl w:val="0"/>
          <w:numId w:val="4"/>
        </w:numPr>
        <w:shd w:val="clear" w:color="auto" w:fill="auto"/>
        <w:tabs>
          <w:tab w:val="left" w:pos="1336"/>
        </w:tabs>
        <w:spacing w:before="0"/>
        <w:ind w:firstLine="720"/>
      </w:pPr>
      <w:r>
        <w:rPr>
          <w:rStyle w:val="2"/>
          <w:color w:val="000000"/>
        </w:rPr>
        <w:t>В случае установления Комиссией признаков дисциплинарного проступка в действиях (бездействии) работника Предприятия директором Предприятия решается вопрос о применении к работнику в установленном на Предприятии порядке мер ответственности, предусмотренных законодательством Российской Федерации.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336"/>
        </w:tabs>
        <w:spacing w:before="0"/>
        <w:ind w:firstLine="709"/>
      </w:pPr>
      <w:r>
        <w:rPr>
          <w:rStyle w:val="2"/>
          <w:color w:val="000000"/>
        </w:rPr>
        <w:t>42. В случае установления Комиссией факта совершения работником Предприятия действия (бездействия), содержащего признаки административного</w:t>
      </w:r>
      <w:r w:rsidRPr="005B328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правонарушения или состава преступления, директор Предприятия обязан передать информацию о совершении указанного действия (бездействия) работником предприятия и подтверждающие такой факт документы в соответствующие государственные органы в 3-дневный срок, а при необходимости - немедленно.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358"/>
        </w:tabs>
        <w:spacing w:before="0"/>
        <w:ind w:firstLine="709"/>
      </w:pPr>
      <w:r>
        <w:rPr>
          <w:rStyle w:val="2"/>
          <w:color w:val="000000"/>
        </w:rPr>
        <w:t>43. 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Предприятия.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358"/>
        </w:tabs>
        <w:spacing w:before="0"/>
        <w:ind w:firstLine="709"/>
      </w:pPr>
      <w:r>
        <w:rPr>
          <w:rStyle w:val="2"/>
          <w:color w:val="000000"/>
        </w:rPr>
        <w:t>44.    В протоколе заседания Комиссии указываются: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034"/>
        </w:tabs>
        <w:spacing w:before="0"/>
        <w:ind w:firstLine="720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054"/>
        </w:tabs>
        <w:spacing w:before="0"/>
        <w:ind w:firstLine="720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коррупции;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049"/>
        </w:tabs>
        <w:spacing w:before="0"/>
        <w:ind w:firstLine="720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предъявляемые к работнику претензии, материалы, на которых они основываются;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044"/>
        </w:tabs>
        <w:spacing w:before="0"/>
        <w:ind w:firstLine="720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содержание пояснений работника и других лиц по существу предъявляемых претензий;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054"/>
        </w:tabs>
        <w:spacing w:before="0"/>
        <w:ind w:firstLine="720"/>
      </w:pPr>
      <w:proofErr w:type="spellStart"/>
      <w:r>
        <w:rPr>
          <w:rStyle w:val="2"/>
          <w:color w:val="000000"/>
        </w:rPr>
        <w:t>д</w:t>
      </w:r>
      <w:proofErr w:type="spellEnd"/>
      <w:r>
        <w:rPr>
          <w:rStyle w:val="2"/>
          <w:color w:val="000000"/>
        </w:rPr>
        <w:t>)</w:t>
      </w:r>
      <w:r>
        <w:rPr>
          <w:rStyle w:val="2"/>
          <w:color w:val="000000"/>
        </w:rPr>
        <w:tab/>
        <w:t>фамилии, имена, отчества выступивших на заседании лиц и краткое изложение их выступлений;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063"/>
        </w:tabs>
        <w:spacing w:before="0"/>
        <w:ind w:firstLine="720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150"/>
        </w:tabs>
        <w:spacing w:before="0"/>
        <w:ind w:firstLine="720"/>
      </w:pPr>
      <w:r>
        <w:rPr>
          <w:rStyle w:val="2"/>
          <w:color w:val="000000"/>
        </w:rPr>
        <w:t>ж)</w:t>
      </w:r>
      <w:r>
        <w:rPr>
          <w:rStyle w:val="2"/>
          <w:color w:val="000000"/>
        </w:rPr>
        <w:tab/>
        <w:t>другие сведения;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150"/>
        </w:tabs>
        <w:spacing w:before="0"/>
        <w:ind w:firstLine="720"/>
      </w:pPr>
      <w:proofErr w:type="spellStart"/>
      <w:r>
        <w:rPr>
          <w:rStyle w:val="2"/>
          <w:color w:val="000000"/>
        </w:rPr>
        <w:t>з</w:t>
      </w:r>
      <w:proofErr w:type="spellEnd"/>
      <w:r>
        <w:rPr>
          <w:rStyle w:val="2"/>
          <w:color w:val="000000"/>
        </w:rPr>
        <w:t>)</w:t>
      </w:r>
      <w:r>
        <w:rPr>
          <w:rStyle w:val="2"/>
          <w:color w:val="000000"/>
        </w:rPr>
        <w:tab/>
        <w:t>результаты голосования;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102"/>
        </w:tabs>
        <w:spacing w:before="0"/>
        <w:ind w:firstLine="720"/>
      </w:pPr>
      <w:r>
        <w:rPr>
          <w:rStyle w:val="2"/>
          <w:color w:val="000000"/>
        </w:rPr>
        <w:t>и)</w:t>
      </w:r>
      <w:r>
        <w:rPr>
          <w:rStyle w:val="2"/>
          <w:color w:val="000000"/>
        </w:rPr>
        <w:tab/>
        <w:t>решение и обоснование его принятия.</w:t>
      </w:r>
    </w:p>
    <w:p w:rsidR="00AA12AC" w:rsidRDefault="00AA12AC" w:rsidP="00AA12AC">
      <w:pPr>
        <w:pStyle w:val="21"/>
        <w:framePr w:w="9797" w:h="15252" w:hRule="exact" w:wrap="none" w:vAnchor="page" w:hAnchor="page" w:x="1248" w:y="690"/>
        <w:shd w:val="clear" w:color="auto" w:fill="auto"/>
        <w:tabs>
          <w:tab w:val="left" w:pos="1336"/>
        </w:tabs>
        <w:spacing w:before="0"/>
        <w:ind w:firstLine="709"/>
      </w:pPr>
    </w:p>
    <w:p w:rsidR="00AA12AC" w:rsidRDefault="00AA12AC" w:rsidP="00AA12AC">
      <w:pPr>
        <w:rPr>
          <w:rFonts w:cs="Times New Roman"/>
          <w:color w:val="auto"/>
          <w:sz w:val="2"/>
          <w:szCs w:val="2"/>
        </w:rPr>
        <w:sectPr w:rsidR="00AA12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12AC" w:rsidRDefault="00AA12AC" w:rsidP="00AA12AC">
      <w:pPr>
        <w:pStyle w:val="21"/>
        <w:framePr w:w="9826" w:h="15278" w:hRule="exact" w:wrap="none" w:vAnchor="page" w:hAnchor="page" w:x="1234" w:y="777"/>
        <w:shd w:val="clear" w:color="auto" w:fill="auto"/>
        <w:tabs>
          <w:tab w:val="left" w:pos="1358"/>
        </w:tabs>
        <w:spacing w:before="0"/>
        <w:ind w:firstLine="709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45.   Протокол заседания Комиссии составляется секретарем Комиссии не позднее 3 (трех) рабочих дней после проведения заседания Комиссии.</w:t>
      </w:r>
    </w:p>
    <w:p w:rsidR="00AA12AC" w:rsidRDefault="00AA12AC" w:rsidP="00AA12AC">
      <w:pPr>
        <w:pStyle w:val="21"/>
        <w:framePr w:w="9826" w:h="15278" w:hRule="exact" w:wrap="none" w:vAnchor="page" w:hAnchor="page" w:x="1234" w:y="777"/>
        <w:shd w:val="clear" w:color="auto" w:fill="auto"/>
        <w:tabs>
          <w:tab w:val="left" w:pos="1337"/>
        </w:tabs>
        <w:spacing w:before="0"/>
        <w:ind w:firstLine="709"/>
      </w:pPr>
      <w:r>
        <w:rPr>
          <w:rStyle w:val="2"/>
          <w:color w:val="000000"/>
        </w:rPr>
        <w:t>46.    Копия протокола заседания Комиссии или выписка из него приобщается к личному делу работника Предприятия, в отношении которого рассмотрен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коррупции.</w:t>
      </w:r>
    </w:p>
    <w:p w:rsidR="00AA12AC" w:rsidRDefault="00AA12AC" w:rsidP="00AA12AC">
      <w:pPr>
        <w:pStyle w:val="21"/>
        <w:framePr w:w="9826" w:h="15278" w:hRule="exact" w:wrap="none" w:vAnchor="page" w:hAnchor="page" w:x="1234" w:y="777"/>
        <w:shd w:val="clear" w:color="auto" w:fill="auto"/>
        <w:tabs>
          <w:tab w:val="left" w:pos="1337"/>
        </w:tabs>
        <w:spacing w:before="0"/>
        <w:ind w:firstLine="709"/>
      </w:pPr>
      <w:r>
        <w:rPr>
          <w:rStyle w:val="2"/>
          <w:color w:val="000000"/>
        </w:rPr>
        <w:t>47.    Копии протокола заседания Комиссии в 3-дневный срок со дня заседания направляются полностью или в виде выписок из протокола работнику Предприятия, а также по решению Комиссии - иным заинтересованным лицам.</w:t>
      </w:r>
    </w:p>
    <w:p w:rsidR="00AA12AC" w:rsidRDefault="00AA12AC" w:rsidP="00AA12AC">
      <w:pPr>
        <w:pStyle w:val="21"/>
        <w:framePr w:w="9826" w:h="15278" w:hRule="exact" w:wrap="none" w:vAnchor="page" w:hAnchor="page" w:x="1234" w:y="777"/>
        <w:shd w:val="clear" w:color="auto" w:fill="auto"/>
        <w:tabs>
          <w:tab w:val="left" w:pos="1337"/>
        </w:tabs>
        <w:spacing w:before="0"/>
        <w:ind w:firstLine="709"/>
      </w:pPr>
      <w:r>
        <w:rPr>
          <w:rStyle w:val="2"/>
          <w:color w:val="000000"/>
        </w:rPr>
        <w:t>48. Протокол заседания Комиссии должен содержать рекомендации Единоличному исполнительному органу Организации по рассматриваемому вопросу, в том числе проект решения по указанному вопросу.</w:t>
      </w:r>
    </w:p>
    <w:p w:rsidR="00AA12AC" w:rsidRDefault="00AA12AC" w:rsidP="00AA12AC">
      <w:pPr>
        <w:pStyle w:val="21"/>
        <w:framePr w:w="9826" w:h="15278" w:hRule="exact" w:wrap="none" w:vAnchor="page" w:hAnchor="page" w:x="1234" w:y="777"/>
        <w:shd w:val="clear" w:color="auto" w:fill="auto"/>
        <w:tabs>
          <w:tab w:val="left" w:pos="1337"/>
        </w:tabs>
        <w:spacing w:before="0"/>
        <w:ind w:firstLine="709"/>
      </w:pPr>
      <w:r>
        <w:rPr>
          <w:rStyle w:val="2"/>
          <w:color w:val="000000"/>
        </w:rPr>
        <w:t>49.   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</w:t>
      </w:r>
    </w:p>
    <w:p w:rsidR="00AA12AC" w:rsidRDefault="00AA12AC" w:rsidP="00AA12AC">
      <w:pPr>
        <w:pStyle w:val="21"/>
        <w:framePr w:w="9826" w:h="15278" w:hRule="exact" w:wrap="none" w:vAnchor="page" w:hAnchor="page" w:x="1234" w:y="777"/>
        <w:shd w:val="clear" w:color="auto" w:fill="auto"/>
        <w:tabs>
          <w:tab w:val="left" w:pos="1337"/>
        </w:tabs>
        <w:spacing w:before="0"/>
        <w:ind w:firstLine="709"/>
      </w:pPr>
      <w:r>
        <w:rPr>
          <w:rStyle w:val="2"/>
          <w:color w:val="000000"/>
        </w:rPr>
        <w:t>50.    Директор Предприятия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директора Предприятия.</w:t>
      </w:r>
    </w:p>
    <w:p w:rsidR="00AA12AC" w:rsidRDefault="00AA12AC" w:rsidP="00AA12AC">
      <w:pPr>
        <w:pStyle w:val="21"/>
        <w:framePr w:w="9826" w:h="15278" w:hRule="exact" w:wrap="none" w:vAnchor="page" w:hAnchor="page" w:x="1234" w:y="777"/>
        <w:shd w:val="clear" w:color="auto" w:fill="auto"/>
        <w:tabs>
          <w:tab w:val="left" w:pos="1337"/>
        </w:tabs>
        <w:spacing w:before="0"/>
        <w:ind w:firstLine="709"/>
      </w:pPr>
      <w:r>
        <w:rPr>
          <w:rStyle w:val="2"/>
          <w:color w:val="000000"/>
        </w:rPr>
        <w:t>51.  Председатель Комиссии вправе предоставить директору Предприятия отдельные отчеты по вопросам, входящим в компетенцию Комиссии.</w:t>
      </w:r>
    </w:p>
    <w:p w:rsidR="00AA12AC" w:rsidRDefault="00AA12AC" w:rsidP="00AA12AC">
      <w:pPr>
        <w:pStyle w:val="21"/>
        <w:framePr w:w="9826" w:h="15278" w:hRule="exact" w:wrap="none" w:vAnchor="page" w:hAnchor="page" w:x="1234" w:y="777"/>
        <w:shd w:val="clear" w:color="auto" w:fill="auto"/>
        <w:tabs>
          <w:tab w:val="left" w:pos="1337"/>
        </w:tabs>
        <w:spacing w:before="0"/>
        <w:ind w:firstLine="709"/>
      </w:pPr>
      <w:r>
        <w:rPr>
          <w:rStyle w:val="2"/>
          <w:color w:val="000000"/>
        </w:rPr>
        <w:t>52.   Положение о Комиссии подлежит опубликованию на официальном сайте Предприятия или в иных общедоступных источниках информации.</w:t>
      </w:r>
    </w:p>
    <w:p w:rsidR="00AC6DB1" w:rsidRDefault="00AC6DB1"/>
    <w:sectPr w:rsidR="00AC6DB1" w:rsidSect="00AC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4F"/>
    <w:multiLevelType w:val="multilevel"/>
    <w:tmpl w:val="0000004E"/>
    <w:lvl w:ilvl="0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51"/>
    <w:multiLevelType w:val="multilevel"/>
    <w:tmpl w:val="0F8E3306"/>
    <w:lvl w:ilvl="0">
      <w:start w:val="3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2AC"/>
    <w:rsid w:val="002437EF"/>
    <w:rsid w:val="00590998"/>
    <w:rsid w:val="00AA12AC"/>
    <w:rsid w:val="00A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A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998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AA12A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AA12AC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1pt">
    <w:name w:val="Основной текст (2) + 11 pt"/>
    <w:aliases w:val="Полужирный1"/>
    <w:basedOn w:val="2"/>
    <w:uiPriority w:val="99"/>
    <w:rsid w:val="00AA12AC"/>
    <w:rPr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AA12AC"/>
    <w:pPr>
      <w:shd w:val="clear" w:color="auto" w:fill="FFFFFF"/>
      <w:spacing w:before="480" w:line="45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uiPriority w:val="99"/>
    <w:rsid w:val="00AA12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Urist_pk_new</dc:creator>
  <cp:keywords/>
  <dc:description/>
  <cp:lastModifiedBy>Urist_pk_new</cp:lastModifiedBy>
  <cp:revision>2</cp:revision>
  <dcterms:created xsi:type="dcterms:W3CDTF">2016-07-05T07:25:00Z</dcterms:created>
  <dcterms:modified xsi:type="dcterms:W3CDTF">2016-07-05T07:27:00Z</dcterms:modified>
</cp:coreProperties>
</file>